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ind w:firstLine="851"/>
        <w:jc w:val="both"/>
        <w:rPr>
          <w:rFonts w:ascii="Arial" w:hAnsi="Arial" w:eastAsia="TimesNewRomanPS-BoldMT"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  <w:tab/>
        <w:t xml:space="preserve">На основу спрoведене јавне набавке у отвореном поступку – </w:t>
      </w:r>
      <w:r>
        <w:rPr>
          <w:rFonts w:eastAsia="Times New Roman" w:cs="Arial" w:ascii="Arial" w:hAnsi="Arial"/>
          <w:b/>
          <w:bCs/>
          <w:color w:val="000000"/>
          <w:kern w:val="2"/>
          <w:sz w:val="22"/>
          <w:szCs w:val="22"/>
          <w:lang w:val="sr-RS"/>
        </w:rPr>
        <w:t>н</w:t>
      </w:r>
      <w:r>
        <w:rPr>
          <w:rFonts w:eastAsia="Times New Roman" w:cs="Arial" w:ascii="Arial" w:hAnsi="Arial"/>
          <w:b/>
          <w:bCs/>
          <w:color w:val="000000"/>
          <w:kern w:val="2"/>
          <w:sz w:val="22"/>
          <w:szCs w:val="22"/>
        </w:rPr>
        <w:t xml:space="preserve">абавка радова на </w:t>
      </w:r>
      <w:r>
        <w:rPr>
          <w:rFonts w:eastAsia="Arial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реконструкцији, доградњи и пренамени објекта „Хајдук Вељков КОНАК“</w:t>
      </w:r>
      <w:r>
        <w:rPr>
          <w:rFonts w:eastAsia="Times New Roman" w:cs="Arial" w:ascii="Arial" w:hAnsi="Arial"/>
          <w:b/>
          <w:bCs/>
          <w:color w:val="000000"/>
          <w:kern w:val="2"/>
          <w:sz w:val="22"/>
          <w:szCs w:val="22"/>
          <w:lang w:val="sr-RS"/>
        </w:rPr>
        <w:t xml:space="preserve"> ЈН 405-</w:t>
      </w:r>
      <w:r>
        <w:rPr>
          <w:rFonts w:eastAsia="Times New Roman" w:cs="Arial" w:ascii="Arial" w:hAnsi="Arial"/>
          <w:b/>
          <w:bCs/>
          <w:color w:val="000000"/>
          <w:kern w:val="2"/>
          <w:sz w:val="22"/>
          <w:szCs w:val="22"/>
          <w:lang w:val="sr-Latn-RS"/>
        </w:rPr>
        <w:t>248</w:t>
      </w:r>
      <w:r>
        <w:rPr>
          <w:rFonts w:eastAsia="TimesNewRomanPS-BoldMT" w:cs="Arial" w:ascii="Arial" w:hAnsi="Arial"/>
          <w:color w:val="000000"/>
          <w:sz w:val="22"/>
          <w:szCs w:val="22"/>
          <w:lang w:val="sr-RS"/>
        </w:rPr>
        <w:t xml:space="preserve"> </w:t>
      </w:r>
      <w:r>
        <w:rPr>
          <w:rFonts w:eastAsia="TimesNewRomanPS-BoldMT" w:ascii="Arial" w:hAnsi="Arial"/>
          <w:bCs/>
          <w:sz w:val="22"/>
          <w:szCs w:val="22"/>
        </w:rPr>
        <w:t>закључује се</w:t>
      </w:r>
    </w:p>
    <w:p>
      <w:pPr>
        <w:pStyle w:val="Standard"/>
        <w:spacing w:lineRule="auto" w:line="276" w:before="0" w:after="200"/>
        <w:jc w:val="both"/>
        <w:rPr>
          <w:rFonts w:ascii="Arial" w:hAnsi="Arial" w:eastAsia="TimesNewRomanPS-BoldMT"/>
          <w:bCs/>
          <w:sz w:val="22"/>
          <w:szCs w:val="22"/>
        </w:rPr>
      </w:pPr>
      <w:r>
        <w:rPr>
          <w:rFonts w:eastAsia="TimesNewRomanPS-BoldMT" w:ascii="Arial" w:hAnsi="Arial"/>
          <w:bCs/>
          <w:sz w:val="22"/>
          <w:szCs w:val="22"/>
        </w:rPr>
      </w:r>
    </w:p>
    <w:p>
      <w:pPr>
        <w:pStyle w:val="Standard"/>
        <w:spacing w:lineRule="auto" w:line="276" w:before="0" w:after="200"/>
        <w:jc w:val="center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  <w:t>УГОВОР</w:t>
        <w:br/>
      </w:r>
      <w:r>
        <w:rPr>
          <w:rFonts w:eastAsia="TimesNewRomanPS-BoldMT" w:ascii="Arial" w:hAnsi="Arial"/>
          <w:b/>
          <w:bCs/>
          <w:sz w:val="22"/>
          <w:szCs w:val="22"/>
          <w:lang w:val="sr-Latn-RS"/>
        </w:rPr>
        <w:t xml:space="preserve">o </w:t>
      </w:r>
      <w:r>
        <w:rPr>
          <w:rFonts w:eastAsia="TimesNewRomanPS-BoldMT" w:ascii="Arial" w:hAnsi="Arial"/>
          <w:b/>
          <w:bCs/>
          <w:sz w:val="22"/>
          <w:szCs w:val="22"/>
        </w:rPr>
        <w:t xml:space="preserve">извођењу радова </w:t>
      </w:r>
      <w:r>
        <w:rPr>
          <w:rFonts w:eastAsia="Times New Roman" w:cs="Arial" w:ascii="Arial" w:hAnsi="Arial"/>
          <w:b/>
          <w:bCs/>
          <w:color w:val="000000"/>
          <w:kern w:val="2"/>
          <w:sz w:val="22"/>
          <w:szCs w:val="22"/>
        </w:rPr>
        <w:t>на</w:t>
      </w:r>
      <w:r>
        <w:rPr>
          <w:rFonts w:eastAsia="Arial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реконструкцији, доградњи и пренамени објекта</w:t>
      </w:r>
    </w:p>
    <w:p>
      <w:pPr>
        <w:pStyle w:val="Standard"/>
        <w:spacing w:lineRule="auto" w:line="276" w:before="0" w:after="200"/>
        <w:jc w:val="center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„</w:t>
      </w:r>
      <w:r>
        <w:rPr>
          <w:rFonts w:eastAsia="Arial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Хајдук Вељков КОНАК“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Уговорне стране :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ListParagraph"/>
        <w:numPr>
          <w:ilvl w:val="0"/>
          <w:numId w:val="9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Република Србија –</w:t>
      </w:r>
      <w:r>
        <w:rPr>
          <w:rFonts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sz w:val="22"/>
          <w:szCs w:val="22"/>
        </w:rPr>
        <w:t xml:space="preserve">Градска управа града Зајечара, </w:t>
      </w:r>
      <w:r>
        <w:rPr>
          <w:rFonts w:cs="Arial" w:ascii="Arial" w:hAnsi="Arial"/>
          <w:sz w:val="22"/>
          <w:szCs w:val="22"/>
        </w:rPr>
        <w:t xml:space="preserve">ПИБ 101757838, МБ 07189923, ЈБКЈС 08105, коју заступа начелник градске управе града Зајечара </w:t>
      </w:r>
      <w:r>
        <w:rPr>
          <w:rFonts w:cs="Arial" w:ascii="Arial" w:hAnsi="Arial"/>
          <w:sz w:val="22"/>
          <w:szCs w:val="22"/>
          <w:lang w:val="sr-RS"/>
        </w:rPr>
        <w:t>Ненад Динуловић</w:t>
      </w:r>
      <w:r>
        <w:rPr>
          <w:rFonts w:cs="Arial" w:ascii="Arial" w:hAnsi="Arial"/>
          <w:sz w:val="22"/>
          <w:szCs w:val="22"/>
        </w:rPr>
        <w:t>, у даљем тексту Наручилац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numPr>
          <w:ilvl w:val="0"/>
          <w:numId w:val="10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___________________________________ </w:t>
      </w:r>
      <w:r>
        <w:rPr>
          <w:rFonts w:cs="Arial" w:ascii="Arial" w:hAnsi="Arial"/>
          <w:sz w:val="22"/>
          <w:szCs w:val="22"/>
        </w:rPr>
        <w:t>са седиштем у _______________, улица __________________, ПИБ ______________________, рачун бр. ______________________ отворен код пословне банке ___________________________, које заступа _____________________________, у даљем тексту Извођач.</w:t>
      </w:r>
    </w:p>
    <w:p>
      <w:pPr>
        <w:pStyle w:val="ListParagraph"/>
        <w:suppressAutoHyphens w:val="false"/>
        <w:spacing w:lineRule="auto" w:line="276"/>
        <w:jc w:val="both"/>
        <w:rPr>
          <w:rFonts w:ascii="Calibri-Bold" w:hAnsi="Calibri-Bold" w:cs="Arial"/>
          <w:b/>
          <w:b/>
          <w:sz w:val="18"/>
          <w:szCs w:val="22"/>
        </w:rPr>
      </w:pPr>
      <w:r>
        <w:rPr>
          <w:rFonts w:cs="Arial" w:ascii="Calibri-Bold" w:hAnsi="Calibri-Bold"/>
          <w:b/>
          <w:sz w:val="18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Предмет Уговора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1.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 w:before="0" w:after="200"/>
        <w:ind w:firstLine="709"/>
        <w:jc w:val="both"/>
        <w:rPr>
          <w:b w:val="false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Уговорне стране констатују да је Наручилац изабрао Извођача као најповољнијег понуђача за извођење радова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</w:rPr>
        <w:t xml:space="preserve"> на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реконструкцији, доградњи и пренамени објекта „Хајдук Вељков КОНАК“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 број 405-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248</w:t>
      </w:r>
      <w:r>
        <w:rPr>
          <w:rFonts w:cs="Arial" w:ascii="Arial" w:hAnsi="Arial"/>
          <w:b w:val="false"/>
          <w:bCs w:val="false"/>
          <w:sz w:val="22"/>
          <w:szCs w:val="22"/>
        </w:rPr>
        <w:t>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Предмет Уговора је</w:t>
      </w:r>
      <w:r>
        <w:rPr>
          <w:rFonts w:cs="Arial" w:ascii="Arial" w:hAnsi="Arial"/>
          <w:bCs/>
          <w:color w:val="FF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Извођење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радова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</w:rPr>
        <w:t xml:space="preserve">на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реконструкцији, доградњи и пренамени објекта „Хајдук Вељков КОНАК“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 xml:space="preserve">и ближе је одређен усвојеном понудом извођача број </w:t>
      </w:r>
      <w:r>
        <w:rPr>
          <w:rFonts w:cs="Arial" w:ascii="Arial" w:hAnsi="Arial"/>
          <w:sz w:val="22"/>
          <w:szCs w:val="22"/>
        </w:rPr>
        <w:t>_________________</w:t>
      </w:r>
      <w:r>
        <w:rPr>
          <w:rFonts w:cs="Arial" w:ascii="Arial" w:hAnsi="Arial"/>
          <w:bCs/>
          <w:sz w:val="22"/>
          <w:szCs w:val="22"/>
        </w:rPr>
        <w:t>од ______________________202</w:t>
      </w:r>
      <w:r>
        <w:rPr>
          <w:rFonts w:cs="Arial" w:ascii="Arial" w:hAnsi="Arial"/>
          <w:bCs/>
          <w:sz w:val="22"/>
          <w:szCs w:val="22"/>
          <w:lang w:val="sr-RS"/>
        </w:rPr>
        <w:t>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 xml:space="preserve"> године, која је саставни део овог Уговора.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Ради извршења радова који су предмет овог уговора, Извођач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Вредност радова - цена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3.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cs="Arial" w:ascii="Arial" w:hAnsi="Arial"/>
          <w:sz w:val="22"/>
          <w:szCs w:val="22"/>
        </w:rPr>
        <w:t>Уговорне стране утврђују да цена свих радова који су предмет овог Уговора износи</w:t>
      </w:r>
      <w:r>
        <w:rPr>
          <w:rFonts w:cs="Arial" w:ascii="Arial" w:hAnsi="Arial"/>
          <w:sz w:val="22"/>
          <w:szCs w:val="22"/>
          <w:lang w:val="sr-Latn-CS"/>
        </w:rPr>
        <w:t>: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 динара без ПДВ-а,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 добијена је на основу јединичних цена из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усвојене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понуде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Извођача број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 ____________________________</w:t>
      </w:r>
      <w:r>
        <w:rPr>
          <w:rFonts w:cs="Arial" w:ascii="Arial" w:hAnsi="Arial"/>
          <w:bCs/>
          <w:sz w:val="22"/>
          <w:szCs w:val="22"/>
        </w:rPr>
        <w:t xml:space="preserve">  од ______________________ 202</w:t>
      </w:r>
      <w:r>
        <w:rPr>
          <w:rFonts w:cs="Arial" w:ascii="Arial" w:hAnsi="Arial"/>
          <w:bCs/>
          <w:sz w:val="22"/>
          <w:szCs w:val="22"/>
          <w:lang w:val="sr-RS"/>
        </w:rPr>
        <w:t>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>године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да, за извођење радова из члана 2. овог уговора, исплати Извођачу радова средства у укупном износу од ________________________динара без ПДВ-а,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односно _________________динара са ПДВ-ом .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  <w:lang w:val="sr-RS"/>
        </w:rPr>
        <w:t>Средства за ову врсту намене суфинансирају се у износу од 20.000.000,00 динара</w:t>
      </w:r>
      <w:r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о</w:t>
      </w:r>
      <w:r>
        <w:rPr>
          <w:rFonts w:ascii="Arial" w:hAnsi="Arial"/>
          <w:b/>
          <w:sz w:val="22"/>
          <w:szCs w:val="22"/>
          <w:lang w:val="sr-RS"/>
        </w:rPr>
        <w:t xml:space="preserve">д стране </w:t>
      </w:r>
      <w:r>
        <w:rPr>
          <w:rFonts w:ascii="Arial" w:hAnsi="Arial"/>
          <w:b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sz w:val="22"/>
          <w:szCs w:val="22"/>
        </w:rPr>
        <w:t>Министарств</w:t>
      </w:r>
      <w:r>
        <w:rPr>
          <w:rFonts w:ascii="Arial" w:hAnsi="Arial"/>
          <w:b/>
          <w:sz w:val="22"/>
          <w:szCs w:val="22"/>
          <w:lang w:val="sr-RS"/>
        </w:rPr>
        <w:t>а</w:t>
      </w:r>
      <w:r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к</w:t>
      </w:r>
      <w:r>
        <w:rPr>
          <w:rFonts w:ascii="Arial" w:hAnsi="Arial"/>
          <w:b/>
          <w:sz w:val="22"/>
          <w:szCs w:val="22"/>
          <w:lang w:val="sr-RS"/>
        </w:rPr>
        <w:t>ултуре Републике РС у оквиру конкурса Градови у фокусу 2026</w:t>
      </w:r>
      <w:r>
        <w:rPr>
          <w:rFonts w:ascii="Arial" w:hAnsi="Arial"/>
          <w:b/>
          <w:sz w:val="22"/>
          <w:szCs w:val="22"/>
          <w:lang w:val="sr-RS"/>
        </w:rPr>
        <w:t>.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Услови и начин плаћања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4.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</w:rPr>
        <w:t>Уговорне стране су сагласне да се плаћање по овом уговору изврши на следећи начин</w:t>
      </w:r>
      <w:r>
        <w:rPr>
          <w:rFonts w:cs="Arial" w:ascii="Arial" w:hAnsi="Arial"/>
          <w:bCs/>
          <w:sz w:val="22"/>
          <w:szCs w:val="22"/>
          <w:lang w:val="sr-RS"/>
        </w:rPr>
        <w:t>:</w:t>
      </w:r>
    </w:p>
    <w:p>
      <w:pPr>
        <w:pStyle w:val="Standard"/>
        <w:numPr>
          <w:ilvl w:val="0"/>
          <w:numId w:val="7"/>
        </w:numPr>
        <w:spacing w:lineRule="auto" w:line="276"/>
        <w:jc w:val="both"/>
        <w:rPr/>
      </w:pPr>
      <w:r>
        <w:rPr>
          <w:lang w:val="sr-RS"/>
        </w:rPr>
        <w:t>Авансна уплата у износу од 20 % уговорене вредности по потписивању уговора обе уговорене стране и достављању банкарске гаранције као средства обезбеђења за авнансно плаћање у износу аванса</w:t>
      </w:r>
    </w:p>
    <w:p>
      <w:pPr>
        <w:pStyle w:val="Standard"/>
        <w:numPr>
          <w:ilvl w:val="0"/>
          <w:numId w:val="6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eastAsia="Times New Roman" w:cs="Arial" w:ascii="Arial" w:hAnsi="Arial"/>
          <w:kern w:val="0"/>
          <w:sz w:val="22"/>
          <w:szCs w:val="22"/>
          <w:lang w:val="sr-RS" w:eastAsia="en-US" w:bidi="ar-SA"/>
        </w:rPr>
        <w:t xml:space="preserve">остатак уговорене вредности </w:t>
      </w:r>
      <w:r>
        <w:rPr>
          <w:rFonts w:eastAsia="Times New Roman" w:cs="Arial" w:ascii="Arial" w:hAnsi="Arial"/>
          <w:kern w:val="0"/>
          <w:sz w:val="22"/>
          <w:szCs w:val="22"/>
          <w:lang w:val="sr-RS" w:eastAsia="en-US" w:bidi="ar-SA"/>
        </w:rPr>
        <w:t>по основу оверених привремених месечних ситуација и окончаној ситуацији, сачињеним на основу оверене грађевинске књиге изведених радова и јединичних цена из усвојене понуде бр. ________од _________ и потписаним од стране стручног надзора, у року од 45 (четрдесетпет) дана од дана пријема оверене ситуације од стране стручног надзора, с тим што окончана ситуација мора износити минимум 10% (десет процената) од уговорене вредности.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Наручилац делимично оспори испостављену ситуацију, дужан је да исплати неспорни део ситуације.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Кoмплетну документацију неопходну за оверу привремене ситуације:</w:t>
      </w:r>
      <w:r>
        <w:rPr>
          <w:rFonts w:cs="Arial" w:ascii="Arial" w:hAnsi="Arial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позиција, што Извођач признаје без права приговора.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Рок за завршетак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се обавезује да уговорене радове изведе у року од __________________ календарских дана , рачунајући од дана увођења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обезбедио Извођачу несметан прилаз градилишту.</w:t>
      </w:r>
    </w:p>
    <w:p>
      <w:pPr>
        <w:pStyle w:val="ListParagraph"/>
        <w:numPr>
          <w:ilvl w:val="0"/>
          <w:numId w:val="11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 Решењем одредио стручни надзор.</w:t>
      </w:r>
    </w:p>
    <w:p>
      <w:pPr>
        <w:pStyle w:val="ListParagraph"/>
        <w:spacing w:lineRule="auto" w:line="276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Под роком завршетка радова сматра се дан њихове спремности за преглед, а што стручни надзор констатује у грађевинском дневнику.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Утврђени рокови су фиксни и не могу се мењати без сагласности Наручиоца.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6.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Рок за извођење радова се продужава на захтев Извођача: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прекида радова који траје дуже од 2 дана, а није изазван кривицом Извођача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 случају елементарних непогода и дејства више силе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Уговорени рок је продужен када уговорне стране у форми Анекса овог Уговора о томе постигну писмени споразум.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cs="Arial" w:ascii="Arial" w:hAnsi="Arial"/>
          <w:sz w:val="22"/>
          <w:szCs w:val="22"/>
        </w:rPr>
        <w:t>их</w:t>
      </w:r>
      <w:r>
        <w:rPr>
          <w:rFonts w:cs="Arial" w:ascii="Arial" w:hAnsi="Arial"/>
          <w:sz w:val="22"/>
          <w:szCs w:val="22"/>
          <w:lang w:val="ru-RU"/>
        </w:rPr>
        <w:t xml:space="preserve"> трошков</w:t>
      </w:r>
      <w:r>
        <w:rPr>
          <w:rFonts w:cs="Arial" w:ascii="Arial" w:hAnsi="Arial"/>
          <w:sz w:val="22"/>
          <w:szCs w:val="22"/>
        </w:rPr>
        <w:t>а</w:t>
      </w:r>
      <w:r>
        <w:rPr>
          <w:rFonts w:cs="Arial" w:ascii="Arial" w:hAnsi="Arial"/>
          <w:sz w:val="22"/>
          <w:szCs w:val="22"/>
          <w:lang w:val="ru-RU"/>
        </w:rPr>
        <w:t xml:space="preserve"> или посебн</w:t>
      </w:r>
      <w:r>
        <w:rPr>
          <w:rFonts w:cs="Arial" w:ascii="Arial" w:hAnsi="Arial"/>
          <w:sz w:val="22"/>
          <w:szCs w:val="22"/>
        </w:rPr>
        <w:t>е</w:t>
      </w:r>
      <w:r>
        <w:rPr>
          <w:rFonts w:cs="Arial" w:ascii="Arial" w:hAnsi="Arial"/>
          <w:sz w:val="22"/>
          <w:szCs w:val="22"/>
          <w:lang w:val="ru-RU"/>
        </w:rPr>
        <w:t xml:space="preserve"> накнад</w:t>
      </w:r>
      <w:r>
        <w:rPr>
          <w:rFonts w:cs="Arial" w:ascii="Arial" w:hAnsi="Arial"/>
          <w:sz w:val="22"/>
          <w:szCs w:val="22"/>
        </w:rPr>
        <w:t>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>
      <w:pPr>
        <w:pStyle w:val="Standard"/>
        <w:spacing w:lineRule="auto" w:line="276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Уговорна казна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Уколико Извођач не заврши радове у уговореном року, дужан је да плати Наручиоцу уговорну казну у висини 0,5 </w:t>
      </w:r>
      <w:r>
        <w:rPr>
          <w:rFonts w:cs="Arial" w:ascii="Arial" w:hAnsi="Arial"/>
          <w:sz w:val="22"/>
          <w:szCs w:val="22"/>
        </w:rPr>
        <w:t>%</w:t>
      </w:r>
      <w:r>
        <w:rPr>
          <w:rFonts w:cs="Arial" w:ascii="Arial" w:hAnsi="Arial"/>
          <w:bCs/>
          <w:sz w:val="22"/>
          <w:szCs w:val="22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мора да докаже.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Извођача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8.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се обавезује :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</w:t>
      </w:r>
      <w:r>
        <w:rPr>
          <w:rFonts w:cs="Arial" w:ascii="Arial" w:hAnsi="Arial"/>
          <w:sz w:val="22"/>
          <w:szCs w:val="22"/>
        </w:rPr>
        <w:t>а пре почетка радова Наручиоцу достави решење о именовању одговорног   извођача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се строго придржава мера заштите на раду;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по завршеним радовима одмах обавести Наручиоца да је завршио радове и да је спреман за њихову примопредају.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уредно води све књиге предвиђене законом и другим прописима Републике Србије, који регулишу ову област;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омогући вршење стручног надзора на објекту;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сноси трошкове накнадних прегледа комисије за пријем радова уколико се  утврде неправилности и недостаци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Наручиоца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9.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</w:t>
      </w:r>
      <w:r>
        <w:rPr>
          <w:rFonts w:cs="Arial" w:ascii="Arial" w:hAnsi="Arial"/>
          <w:sz w:val="22"/>
          <w:szCs w:val="22"/>
          <w:lang w:val="ru-RU"/>
        </w:rPr>
        <w:t xml:space="preserve">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ачу плати уговорену цену под условима и на начин одређен чланом 4. овог Уговора, и да од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ача, по завршетку радова, прими наведене радове.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ће обезбедити вршење стручног надзора над извршењем уговорних обавеза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се обавезује да уведе Извођача у посао</w:t>
      </w:r>
      <w:r>
        <w:rPr>
          <w:rFonts w:cs="Arial" w:ascii="Arial" w:hAnsi="Arial"/>
          <w:sz w:val="22"/>
          <w:szCs w:val="22"/>
        </w:rPr>
        <w:t>,</w:t>
      </w:r>
      <w:r>
        <w:rPr>
          <w:rFonts w:cs="Arial" w:ascii="Arial" w:hAnsi="Arial"/>
          <w:sz w:val="22"/>
          <w:szCs w:val="22"/>
          <w:lang w:val="ru-RU"/>
        </w:rPr>
        <w:t xml:space="preserve"> преда</w:t>
      </w:r>
      <w:r>
        <w:rPr>
          <w:rFonts w:cs="Arial" w:ascii="Arial" w:hAnsi="Arial"/>
          <w:sz w:val="22"/>
          <w:szCs w:val="22"/>
        </w:rPr>
        <w:t>јући му</w:t>
      </w:r>
      <w:r>
        <w:rPr>
          <w:rFonts w:cs="Arial" w:ascii="Arial" w:hAnsi="Arial"/>
          <w:sz w:val="22"/>
          <w:szCs w:val="22"/>
          <w:lang w:val="ru-RU"/>
        </w:rPr>
        <w:t xml:space="preserve"> инвестиционо-техничк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 документациј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, </w:t>
      </w:r>
      <w:r>
        <w:rPr>
          <w:rFonts w:cs="Arial" w:ascii="Arial" w:hAnsi="Arial"/>
          <w:sz w:val="22"/>
          <w:szCs w:val="22"/>
        </w:rPr>
        <w:t>потврду о пријави радова  као и обезбеђујући му несметан прилаз градилишту</w:t>
      </w:r>
      <w:r>
        <w:rPr>
          <w:rFonts w:cs="Arial" w:ascii="Arial" w:hAnsi="Arial"/>
          <w:sz w:val="22"/>
          <w:szCs w:val="22"/>
          <w:lang w:val="ru-RU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се обавезује да у</w:t>
      </w:r>
      <w:r>
        <w:rPr>
          <w:rFonts w:cs="Arial" w:ascii="Arial" w:hAnsi="Arial"/>
          <w:sz w:val="22"/>
          <w:szCs w:val="22"/>
          <w:lang w:val="sr-Latn-CS"/>
        </w:rPr>
        <w:t>ч</w:t>
      </w:r>
      <w:r>
        <w:rPr>
          <w:rFonts w:cs="Arial" w:ascii="Arial" w:hAnsi="Arial"/>
          <w:sz w:val="22"/>
          <w:szCs w:val="22"/>
          <w:lang w:val="ru-RU"/>
        </w:rPr>
        <w:t>ествује у раду комисије за примопредају и коначни обрачун са  стручним надзором и Извођачем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Гаранције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10.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>Извођач је дужан да Наручиоцу поред преда банкарску гаранцију за добро извршење посла у износу од 10% од уговорене вредности по потписивању уговора са роком важења минимум 60 дана од дана завршетка уговора.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/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 xml:space="preserve">Извођач је дужан да Наручиоцу преда банкарску гаранцију </w:t>
      </w:r>
      <w:r>
        <w:rPr>
          <w:rFonts w:cs="Arial" w:ascii="Arial" w:hAnsi="Arial"/>
          <w:sz w:val="22"/>
          <w:szCs w:val="22"/>
          <w:lang w:val="sr-RS"/>
        </w:rPr>
        <w:t>као средство обезбеђења за авнансно плаћање у износу аванса.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Гарантни рок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11.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Гарантни рок за изведене радове је 2 године и рачуна се од датума примопредаје радова. Гарантни рок за све коришћене материјале је у складу са гарантним роком произвођача рачунато од датума премопредаје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>Извођач је дужан да Наручиоцу поред приликом примопредаје преда банкарску гаранцију за отклањање грешака у гарантном року у износу од 5% од уговорене вредности са роком важења минимум 2 године од дана примопредаје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Извођење уговорених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12.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Стручни надзор над извођењем уговорених радова се врши складу са Законом о планирању и изградњи.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13.</w:t>
      </w:r>
    </w:p>
    <w:p>
      <w:pPr>
        <w:pStyle w:val="Standard"/>
        <w:tabs>
          <w:tab w:val="left" w:pos="709" w:leader="none"/>
          <w:tab w:val="left" w:pos="1560" w:leader="none"/>
        </w:tabs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Јединичне цене за све позиције из предмера радова усвојене понуде Извођача бр. _________________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од ____________________202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>6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године </w:t>
      </w:r>
      <w:r>
        <w:rPr>
          <w:rFonts w:cs="Arial" w:ascii="Arial" w:hAnsi="Arial"/>
          <w:color w:val="000000"/>
          <w:sz w:val="22"/>
          <w:szCs w:val="22"/>
        </w:rPr>
        <w:t>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>
      <w:pPr>
        <w:pStyle w:val="Standard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14.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15.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Фактички обављени накнадни радови, без писмено закљученог уговора су правно неважећи.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Примопредаја изведених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16.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Комисију за примопредају радова чине по један представник Наручиоца, Стручног надзора 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Комисија сачињава записник о примопредаји.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рачун Извођача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Евентуално уступање отклањања недостатака другом извођачу Наручилац ће учинити по тржишним ценама и са пажњом доброг привредника.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Коначни обрачун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Окончана ситуација за изведене радове се испоставља истовремено са записником о примопредаји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Раскид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18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Извођач радова касни са извођењем радова дуже од 10 календарских дана.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 се раскида писменом изјавом која садржи основ за раскид уговора и доставља се другој уговорној страни.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раскида Уговора, Извођач је дужан да изведене радове обезбеди и сачува од пропадања, као и да Наручиоцу преда пројекат изведеног објекта.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Остале одредбе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19.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све што овим Уговором није посебно утврђено примењују се одредбе Закона о планирању и изградњи објеката и Закона о облигационим односима.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20.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Прилози и саставни делови овог Уговора су: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понуда Извођача бр. ____________________од __________________.202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>6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године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полиса осигурања градилишта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bookmarkStart w:id="0" w:name="_GoBack"/>
      <w:r>
        <w:rPr>
          <w:rFonts w:cs="Arial" w:ascii="Arial" w:hAnsi="Arial"/>
          <w:bCs/>
          <w:color w:val="000000"/>
          <w:sz w:val="22"/>
          <w:szCs w:val="22"/>
        </w:rPr>
        <w:t>банкарска гаранција за добро извршење посла на износ од 10% од вредности уговора без ПДВ-а са роком важења минимум 60 дана од дана завршетка уговора.</w:t>
      </w:r>
      <w:bookmarkEnd w:id="0"/>
    </w:p>
    <w:p>
      <w:pPr>
        <w:pStyle w:val="Standard"/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21.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22.</w:t>
      </w:r>
    </w:p>
    <w:p>
      <w:pPr>
        <w:pStyle w:val="Standard"/>
        <w:spacing w:lineRule="auto" w:line="27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 Уговор ступа на снагу даном потписа свих уговорних страна.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23.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Уговор је сачињен у четири једнаких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>примерака, по два за сваку уговорну страну.</w:t>
      </w:r>
    </w:p>
    <w:p>
      <w:pPr>
        <w:pStyle w:val="Standard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620"/>
      </w:tblGrid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 НАРУЧИОЦА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ascii="Arial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ЗА ПОНУЂАЧА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/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/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/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/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/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/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/>
            </w:r>
          </w:p>
        </w:tc>
      </w:tr>
    </w:tbl>
    <w:p>
      <w:pPr>
        <w:pStyle w:val="BodyText3"/>
        <w:spacing w:before="0" w:after="0"/>
        <w:rPr>
          <w:rFonts w:ascii="Arial" w:hAnsi="Arial"/>
          <w:color w:val="FF0000"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72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Calibri-Bold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977096884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4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7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3"/>
    <w:lvlOverride w:ilvl="0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7z0" w:customStyle="1">
    <w:name w:val="WW8Num17z0"/>
    <w:qFormat/>
    <w:rPr>
      <w:b/>
    </w:rPr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9z0" w:customStyle="1">
    <w:name w:val="WW8Num19z0"/>
    <w:qFormat/>
    <w:rPr>
      <w:rFonts w:ascii="Times New Roman" w:hAnsi="Times New Roman" w:eastAsia="Times New Roman" w:cs="Times New Roman"/>
    </w:rPr>
  </w:style>
  <w:style w:type="character" w:styleId="WW8Num19z1" w:customStyle="1">
    <w:name w:val="WW8Num19z1"/>
    <w:qFormat/>
    <w:rPr>
      <w:rFonts w:ascii="Courier New" w:hAnsi="Courier New" w:eastAsia="Courier New" w:cs="Courier New"/>
    </w:rPr>
  </w:style>
  <w:style w:type="character" w:styleId="WW8Num19z2" w:customStyle="1">
    <w:name w:val="WW8Num19z2"/>
    <w:qFormat/>
    <w:rPr>
      <w:rFonts w:ascii="Wingdings" w:hAnsi="Wingdings" w:eastAsia="Wingdings" w:cs="Wingdings"/>
    </w:rPr>
  </w:style>
  <w:style w:type="character" w:styleId="WW8Num19z3" w:customStyle="1">
    <w:name w:val="WW8Num19z3"/>
    <w:qFormat/>
    <w:rPr>
      <w:rFonts w:ascii="Symbol" w:hAnsi="Symbol" w:eastAsia="Symbol" w:cs="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3c2b27"/>
    <w:rPr>
      <w:szCs w:val="21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17" w:customStyle="1">
    <w:name w:val="WW8Num17"/>
    <w:qFormat/>
  </w:style>
  <w:style w:type="numbering" w:styleId="WW8Num19" w:customStyle="1">
    <w:name w:val="WW8Num19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LibreOffice/7.3.2.2$Windows_X86_64 LibreOffice_project/49f2b1bff42cfccbd8f788c8dc32c1c309559be0</Application>
  <AppVersion>15.0000</AppVersion>
  <Pages>7</Pages>
  <Words>2261</Words>
  <Characters>12977</Characters>
  <CharactersWithSpaces>15116</CharactersWithSpaces>
  <Paragraphs>136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2025-05-23T20:46:00Z</dcterms:created>
  <dc:creator>Ivan Zivkovic</dc:creator>
  <dc:description/>
  <dc:language>en-US</dc:language>
  <cp:lastModifiedBy/>
  <dcterms:modified xsi:type="dcterms:W3CDTF">2026-08-17T14:36:54Z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